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33B9A8B3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week of </w:t>
                                  </w:r>
                                  <w:r w:rsidR="00631A9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Jan.</w:t>
                                  </w:r>
                                  <w:r w:rsidR="00726002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 to Jan. 21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4C1DA3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4C1DA3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28A0CAC5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726002">
                                    <w:rPr>
                                      <w:rFonts w:ascii="Helvetica" w:hAnsi="Helvetica"/>
                                    </w:rPr>
                                    <w:t xml:space="preserve"> gentle, cycle, damage, regular, concert, cardinal, dangerous,</w:t>
                                  </w:r>
                                  <w:r w:rsidR="00E907F4">
                                    <w:rPr>
                                      <w:rFonts w:ascii="Helvetica" w:hAnsi="Helvetica"/>
                                    </w:rPr>
                                    <w:t xml:space="preserve"> celebrate, cereal, dancer, signal, circle, twice, strange. 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5AA799" w14:textId="220B447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 w:rsidR="001B36E5">
                                    <w:rPr>
                                      <w:rFonts w:ascii="Helvetica" w:hAnsi="Helvetica"/>
                                    </w:rPr>
                                    <w:t xml:space="preserve">: </w:t>
                                  </w: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2D084545" w14:textId="77777777" w:rsidR="001B36E5" w:rsidRDefault="007E75FD" w:rsidP="00E907F4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 xml:space="preserve">- </w:t>
                                  </w:r>
                                  <w:r w:rsidR="009C1728">
                                    <w:t>W</w:t>
                                  </w:r>
                                  <w:r>
                                    <w:t>r</w:t>
                                  </w:r>
                                  <w:r w:rsidR="009C1728">
                                    <w:t>ite</w:t>
                                  </w:r>
                                  <w:r w:rsidR="00E907F4">
                                    <w:t xml:space="preserve"> a winter story (Example story starters: </w:t>
                                  </w:r>
                                  <w:r w:rsidR="00F17741">
                                    <w:t xml:space="preserve">When it </w:t>
                                  </w:r>
                                  <w:proofErr w:type="gramStart"/>
                                  <w:r w:rsidR="00F17741">
                                    <w:t>snows</w:t>
                                  </w:r>
                                  <w:proofErr w:type="gramEnd"/>
                                  <w:r w:rsidR="00F17741">
                                    <w:t xml:space="preserve"> I like to…  or </w:t>
                                  </w:r>
                                  <w:proofErr w:type="gramStart"/>
                                  <w:r w:rsidR="00F17741">
                                    <w:t>The</w:t>
                                  </w:r>
                                  <w:proofErr w:type="gramEnd"/>
                                  <w:r w:rsidR="00F17741">
                                    <w:t xml:space="preserve"> best snow day ever… or We were sledding down the mountain when suddenly…) Special paper included for story in home learning package</w:t>
                                  </w:r>
                                </w:p>
                                <w:p w14:paraId="19488F07" w14:textId="174C3370" w:rsidR="00F17741" w:rsidRDefault="00F17741" w:rsidP="00E907F4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Lost Snowman Descriptive Writing</w:t>
                                  </w:r>
                                  <w:r>
                                    <w:t>- Decorate a snowman, pretend it is lost and describe the snowman  in detail.  Special paper included in package.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4C1DA3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4C1DA3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3BAB1B3F" w:rsid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- work on </w:t>
                                  </w:r>
                                  <w:r w:rsidR="007A4EAC">
                                    <w:rPr>
                                      <w:rFonts w:ascii="Comic Sans MS" w:hAnsi="Comic Sans MS"/>
                                    </w:rPr>
                                    <w:t>Multiplication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 worksheets in COVID package. </w:t>
                                  </w:r>
                                </w:p>
                                <w:p w14:paraId="2E4101D3" w14:textId="5FAD939E" w:rsidR="007A4EAC" w:rsidRDefault="007A4EAC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Multiplication</w:t>
                                  </w:r>
                                  <w:r w:rsidRPr="007A4EAC">
                                    <w:rPr>
                                      <w:rFonts w:ascii="Comic Sans MS" w:hAnsi="Comic Sans M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Study Facts of </w:t>
                                  </w:r>
                                  <w:r w:rsidR="00F17741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  <w:p w14:paraId="2104FC67" w14:textId="7CB989F9" w:rsidR="00F17741" w:rsidRPr="00F17741" w:rsidRDefault="00F17741" w:rsidP="00F17741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242E3515" w14:textId="2022DAF3" w:rsidR="00D26A9F" w:rsidRPr="00F17741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</w:rPr>
                                  </w:pPr>
                                </w:p>
                                <w:p w14:paraId="0E8FCAAE" w14:textId="3D5F1C2D" w:rsidR="00D26A9F" w:rsidRPr="00F1774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lang w:val="en-US"/>
                                    </w:rPr>
                                  </w:pPr>
                                </w:p>
                                <w:p w14:paraId="04C8AF36" w14:textId="77777777" w:rsidR="00D26A9F" w:rsidRPr="00F1774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14:paraId="6A5A249B" w14:textId="51286FEF" w:rsidR="00E633C0" w:rsidRPr="00F17741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33B9A8B3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week of </w:t>
                            </w:r>
                            <w:r w:rsidR="00631A9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Jan.</w:t>
                            </w:r>
                            <w:r w:rsidR="00726002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 to Jan. 21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4C1DA3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4C1DA3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28A0CAC5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726002">
                              <w:rPr>
                                <w:rFonts w:ascii="Helvetica" w:hAnsi="Helvetica"/>
                              </w:rPr>
                              <w:t xml:space="preserve"> gentle, cycle, damage, regular, concert, cardinal, dangerous,</w:t>
                            </w:r>
                            <w:r w:rsidR="00E907F4">
                              <w:rPr>
                                <w:rFonts w:ascii="Helvetica" w:hAnsi="Helvetica"/>
                              </w:rPr>
                              <w:t xml:space="preserve"> celebrate, cereal, dancer, signal, circle, twice, strange. 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5AA799" w14:textId="220B447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 w:rsidR="001B36E5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2D084545" w14:textId="77777777" w:rsidR="001B36E5" w:rsidRDefault="007E75FD" w:rsidP="00E907F4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 xml:space="preserve">- </w:t>
                            </w:r>
                            <w:r w:rsidR="009C1728">
                              <w:t>W</w:t>
                            </w:r>
                            <w:r>
                              <w:t>r</w:t>
                            </w:r>
                            <w:r w:rsidR="009C1728">
                              <w:t>ite</w:t>
                            </w:r>
                            <w:r w:rsidR="00E907F4">
                              <w:t xml:space="preserve"> a winter story (Example story starters: </w:t>
                            </w:r>
                            <w:r w:rsidR="00F17741">
                              <w:t xml:space="preserve">When it </w:t>
                            </w:r>
                            <w:proofErr w:type="gramStart"/>
                            <w:r w:rsidR="00F17741">
                              <w:t>snows</w:t>
                            </w:r>
                            <w:proofErr w:type="gramEnd"/>
                            <w:r w:rsidR="00F17741">
                              <w:t xml:space="preserve"> I like to…  or </w:t>
                            </w:r>
                            <w:proofErr w:type="gramStart"/>
                            <w:r w:rsidR="00F17741">
                              <w:t>The</w:t>
                            </w:r>
                            <w:proofErr w:type="gramEnd"/>
                            <w:r w:rsidR="00F17741">
                              <w:t xml:space="preserve"> best snow day ever… or We were sledding down the mountain when suddenly…) Special paper included for story in home learning package</w:t>
                            </w:r>
                          </w:p>
                          <w:p w14:paraId="19488F07" w14:textId="174C3370" w:rsidR="00F17741" w:rsidRDefault="00F17741" w:rsidP="00E907F4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Lost Snowman Descriptive Writing</w:t>
                            </w:r>
                            <w:r>
                              <w:t>- Decorate a snowman, pretend it is lost and describe the snowman  in detail.  Special paper included in package.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4C1DA3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4C1DA3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3BAB1B3F" w:rsid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- work on </w:t>
                            </w:r>
                            <w:r w:rsidR="007A4EAC">
                              <w:rPr>
                                <w:rFonts w:ascii="Comic Sans MS" w:hAnsi="Comic Sans MS"/>
                              </w:rPr>
                              <w:t>Multiplication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 worksheets in COVID package. </w:t>
                            </w:r>
                          </w:p>
                          <w:p w14:paraId="2E4101D3" w14:textId="5FAD939E" w:rsidR="007A4EAC" w:rsidRDefault="007A4EAC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Multiplication</w:t>
                            </w:r>
                            <w:r w:rsidRPr="007A4EA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Study Facts of </w:t>
                            </w:r>
                            <w:r w:rsidR="00F17741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  <w:p w14:paraId="2104FC67" w14:textId="7CB989F9" w:rsidR="00F17741" w:rsidRPr="00F17741" w:rsidRDefault="00F17741" w:rsidP="00F17741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2E3515" w14:textId="2022DAF3" w:rsidR="00D26A9F" w:rsidRPr="00F17741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</w:rPr>
                            </w:pPr>
                          </w:p>
                          <w:p w14:paraId="0E8FCAAE" w14:textId="3D5F1C2D" w:rsidR="00D26A9F" w:rsidRPr="00F1774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lang w:val="en-US"/>
                              </w:rPr>
                            </w:pPr>
                          </w:p>
                          <w:p w14:paraId="04C8AF36" w14:textId="77777777" w:rsidR="00D26A9F" w:rsidRPr="00F1774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6A5A249B" w14:textId="51286FEF" w:rsidR="00E633C0" w:rsidRPr="00F17741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7653" w14:textId="77777777" w:rsidR="004C1DA3" w:rsidRDefault="004C1DA3">
      <w:r>
        <w:separator/>
      </w:r>
    </w:p>
  </w:endnote>
  <w:endnote w:type="continuationSeparator" w:id="0">
    <w:p w14:paraId="4C478741" w14:textId="77777777" w:rsidR="004C1DA3" w:rsidRDefault="004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3171" w14:textId="77777777" w:rsidR="004C1DA3" w:rsidRDefault="004C1DA3">
      <w:r>
        <w:separator/>
      </w:r>
    </w:p>
  </w:footnote>
  <w:footnote w:type="continuationSeparator" w:id="0">
    <w:p w14:paraId="4A3E5244" w14:textId="77777777" w:rsidR="004C1DA3" w:rsidRDefault="004C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1B36E5"/>
    <w:rsid w:val="002A2855"/>
    <w:rsid w:val="002E0368"/>
    <w:rsid w:val="003B73F0"/>
    <w:rsid w:val="003F229B"/>
    <w:rsid w:val="00441C0F"/>
    <w:rsid w:val="004C1DA3"/>
    <w:rsid w:val="004D04AD"/>
    <w:rsid w:val="005C021C"/>
    <w:rsid w:val="00631A9F"/>
    <w:rsid w:val="006E3191"/>
    <w:rsid w:val="00726002"/>
    <w:rsid w:val="007A4EAC"/>
    <w:rsid w:val="007A77DF"/>
    <w:rsid w:val="007E126A"/>
    <w:rsid w:val="007E4359"/>
    <w:rsid w:val="007E75FD"/>
    <w:rsid w:val="008730CE"/>
    <w:rsid w:val="008D389C"/>
    <w:rsid w:val="008E6627"/>
    <w:rsid w:val="009A77DC"/>
    <w:rsid w:val="009C1728"/>
    <w:rsid w:val="009E72E4"/>
    <w:rsid w:val="00A9434D"/>
    <w:rsid w:val="00B44461"/>
    <w:rsid w:val="00B75AE3"/>
    <w:rsid w:val="00C90DB9"/>
    <w:rsid w:val="00D1769D"/>
    <w:rsid w:val="00D26A9F"/>
    <w:rsid w:val="00D45006"/>
    <w:rsid w:val="00E44F4A"/>
    <w:rsid w:val="00E633C0"/>
    <w:rsid w:val="00E907F4"/>
    <w:rsid w:val="00F17741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2022-01-07T14:10:00Z</dcterms:created>
  <dcterms:modified xsi:type="dcterms:W3CDTF">2022-01-07T14:10:00Z</dcterms:modified>
</cp:coreProperties>
</file>